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DD1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21C8B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121C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DD1703" w:rsidRPr="005761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Кемеровской области                      от 11.12.2017 № 102-ОЗ «Об областном бюджете на 2018 год и на плановый период 2019 и 2020 годов»</w:t>
      </w:r>
      <w:r w:rsidR="005761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21C8B">
        <w:rPr>
          <w:rFonts w:ascii="Times New Roman" w:hAnsi="Times New Roman" w:cs="Times New Roman"/>
          <w:sz w:val="28"/>
          <w:szCs w:val="28"/>
        </w:rPr>
        <w:t>Коллегия Администрации Кемеровской области</w:t>
      </w:r>
      <w:r w:rsidR="00160685">
        <w:rPr>
          <w:rFonts w:ascii="Times New Roman" w:hAnsi="Times New Roman" w:cs="Times New Roman"/>
          <w:sz w:val="28"/>
          <w:szCs w:val="28"/>
        </w:rPr>
        <w:t xml:space="preserve"> </w:t>
      </w:r>
      <w:r w:rsidR="00B25F92">
        <w:rPr>
          <w:rFonts w:ascii="Times New Roman" w:hAnsi="Times New Roman" w:cs="Times New Roman"/>
          <w:sz w:val="28"/>
          <w:szCs w:val="28"/>
        </w:rPr>
        <w:t xml:space="preserve"> </w:t>
      </w:r>
      <w:r w:rsidRPr="00121C8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21C8B" w:rsidRPr="00121C8B" w:rsidRDefault="00121C8B" w:rsidP="00121C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C8B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ситуации.</w:t>
      </w:r>
    </w:p>
    <w:p w:rsidR="00121C8B" w:rsidRPr="00121C8B" w:rsidRDefault="00121C8B" w:rsidP="001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121C8B" w:rsidRPr="00121C8B" w:rsidRDefault="00121C8B" w:rsidP="0012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Губернатора Кемеровской области (по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развития</w:t>
      </w:r>
      <w:r w:rsidRPr="00121C8B">
        <w:rPr>
          <w:rFonts w:ascii="Times New Roman" w:hAnsi="Times New Roman" w:cs="Times New Roman"/>
          <w:sz w:val="28"/>
          <w:szCs w:val="28"/>
        </w:rPr>
        <w:t>) Е.И.Малышеву.</w:t>
      </w:r>
    </w:p>
    <w:p w:rsidR="00121C8B" w:rsidRPr="00121C8B" w:rsidRDefault="00121C8B" w:rsidP="00121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60685" w:rsidP="0016068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1C8B" w:rsidRPr="00121C8B">
        <w:rPr>
          <w:rFonts w:ascii="Times New Roman" w:hAnsi="Times New Roman" w:cs="Times New Roman"/>
          <w:sz w:val="28"/>
          <w:szCs w:val="28"/>
        </w:rPr>
        <w:t>Губернатор</w:t>
      </w:r>
    </w:p>
    <w:p w:rsidR="00121C8B" w:rsidRPr="00121C8B" w:rsidRDefault="00121C8B" w:rsidP="00160685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21C8B">
        <w:rPr>
          <w:rFonts w:ascii="Times New Roman" w:hAnsi="Times New Roman" w:cs="Times New Roman"/>
          <w:sz w:val="28"/>
          <w:szCs w:val="28"/>
        </w:rPr>
        <w:tab/>
      </w:r>
      <w:r w:rsidR="00160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21C8B">
        <w:rPr>
          <w:rFonts w:ascii="Times New Roman" w:hAnsi="Times New Roman" w:cs="Times New Roman"/>
          <w:sz w:val="28"/>
          <w:szCs w:val="28"/>
        </w:rPr>
        <w:t>С.Е.Цивилев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1C8B" w:rsidRPr="0057616C" w:rsidRDefault="00121C8B" w:rsidP="00160685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16C">
        <w:rPr>
          <w:rFonts w:ascii="Times New Roman" w:hAnsi="Times New Roman" w:cs="Times New Roman"/>
          <w:sz w:val="28"/>
          <w:szCs w:val="28"/>
        </w:rPr>
        <w:t>Утвержден</w:t>
      </w:r>
    </w:p>
    <w:p w:rsidR="00121C8B" w:rsidRPr="00121C8B" w:rsidRDefault="00DD1703" w:rsidP="0016068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16C">
        <w:rPr>
          <w:rFonts w:ascii="Times New Roman" w:hAnsi="Times New Roman" w:cs="Times New Roman"/>
          <w:sz w:val="28"/>
          <w:szCs w:val="28"/>
        </w:rPr>
        <w:t>п</w:t>
      </w:r>
      <w:r w:rsidR="00121C8B" w:rsidRPr="0057616C">
        <w:rPr>
          <w:rFonts w:ascii="Times New Roman" w:hAnsi="Times New Roman" w:cs="Times New Roman"/>
          <w:sz w:val="28"/>
          <w:szCs w:val="28"/>
        </w:rPr>
        <w:t>остановлением</w:t>
      </w:r>
      <w:r w:rsidR="0057616C">
        <w:rPr>
          <w:rFonts w:ascii="Times New Roman" w:hAnsi="Times New Roman" w:cs="Times New Roman"/>
          <w:sz w:val="28"/>
          <w:szCs w:val="28"/>
        </w:rPr>
        <w:t xml:space="preserve"> </w:t>
      </w:r>
      <w:r w:rsidR="00121C8B" w:rsidRPr="0057616C">
        <w:rPr>
          <w:rFonts w:ascii="Times New Roman" w:hAnsi="Times New Roman" w:cs="Times New Roman"/>
          <w:sz w:val="28"/>
          <w:szCs w:val="28"/>
        </w:rPr>
        <w:t>Коллегии Администрации</w:t>
      </w:r>
      <w:r w:rsidR="0057616C">
        <w:rPr>
          <w:rFonts w:ascii="Times New Roman" w:hAnsi="Times New Roman" w:cs="Times New Roman"/>
          <w:sz w:val="28"/>
          <w:szCs w:val="28"/>
        </w:rPr>
        <w:t xml:space="preserve"> </w:t>
      </w:r>
      <w:r w:rsidR="00121C8B" w:rsidRPr="0057616C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703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616C">
        <w:rPr>
          <w:rFonts w:ascii="Times New Roman" w:hAnsi="Times New Roman" w:cs="Times New Roman"/>
          <w:sz w:val="28"/>
          <w:szCs w:val="28"/>
        </w:rPr>
        <w:t>Порядок</w:t>
      </w:r>
    </w:p>
    <w:p w:rsidR="00121C8B" w:rsidRPr="00121C8B" w:rsidRDefault="00121C8B" w:rsidP="00121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</w:r>
    </w:p>
    <w:p w:rsidR="00121C8B" w:rsidRPr="00121C8B" w:rsidRDefault="00121C8B" w:rsidP="0012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субсидии из областного бюджета в рамках государственной </w:t>
      </w:r>
      <w:hyperlink r:id="rId8" w:history="1">
        <w:r w:rsidRPr="00121C8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Кемеровской области «Социальная поддержка населения Кузбасса» на 2014 - 2020 годы, утвержденной постановлением Коллегии Администрации Кемеровской области от 25.10.2013 № 468, некоммерческим организациям, не являющимся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  (далее - субсидия).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получатели субсидии - некоммерческие организации Кемеровской области, не являющиеся государственными учреждениями, с которыми заключено </w:t>
      </w:r>
      <w:r w:rsidR="00DD1703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DD1703" w:rsidRPr="0057616C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ED5B9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21C8B">
        <w:rPr>
          <w:rFonts w:ascii="Times New Roman" w:hAnsi="Times New Roman" w:cs="Times New Roman"/>
          <w:sz w:val="28"/>
          <w:szCs w:val="28"/>
        </w:rPr>
        <w:t xml:space="preserve">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 (далее – соглашение);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претенденты на получение субсидии (далее - претенденты) - некоммерческие организации, не являющиеся государственными учреждениями, представившие документы, указанные в </w:t>
      </w:r>
      <w:hyperlink w:anchor="P77" w:history="1">
        <w:r w:rsidRPr="00121C8B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Порядка, в Кемеровскую региональную общественную организацию  «Ресурсный центр поддержки общественных инициатив» </w:t>
      </w:r>
      <w:r w:rsidR="00DD1703" w:rsidRPr="00FF52D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121C8B">
        <w:rPr>
          <w:rFonts w:ascii="Times New Roman" w:hAnsi="Times New Roman" w:cs="Times New Roman"/>
          <w:sz w:val="28"/>
          <w:szCs w:val="28"/>
        </w:rPr>
        <w:t>(далее – организатор конкурса);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трудная жизненная ситуация – </w:t>
      </w:r>
      <w:bookmarkStart w:id="0" w:name="P56"/>
      <w:bookmarkEnd w:id="0"/>
      <w:r w:rsidRPr="00121C8B">
        <w:rPr>
          <w:rFonts w:ascii="Times New Roman" w:hAnsi="Times New Roman" w:cs="Times New Roman"/>
          <w:sz w:val="28"/>
          <w:szCs w:val="28"/>
        </w:rPr>
        <w:t xml:space="preserve">ситуация, объективно нарушающая жизнедеятельность лица (отсутствие определенного места жительства и рода занятий, освобождение из мест лишения свободы, наличие социально опасных заболеваний, неспособность к самообслуживанию, малообеспеченность, безработица и иные обстоятельства, объективно </w:t>
      </w:r>
      <w:r w:rsidRPr="00121C8B">
        <w:rPr>
          <w:rFonts w:ascii="Times New Roman" w:hAnsi="Times New Roman" w:cs="Times New Roman"/>
          <w:sz w:val="28"/>
          <w:szCs w:val="28"/>
        </w:rPr>
        <w:lastRenderedPageBreak/>
        <w:t>нарушающие жизнедеятельность), которую оно не может преодолеть самостоятельно.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1.3. Целью предоставления субсидии является поддержка инновационных форм работы, технологий, моделей и методик по следующим направлениям (далее - тематическая направленность): 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улучшение качества жизни пожилых людей путём проведения мероприятий по поддержке жизненной активности и здорового образа жизни,  предоставления новых видов социальных услуг, внедрения стационарозамещающих технологий;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реабилитации лиц, находящихся в трудной жизненной ситуации путём предоставления новых видов социальных услуг, организации комплексного социального сопровождения, содействия физическому, интеллектуальному, психическому, духовному и нравственному развитию, формированию активной жизненной позиции в ликвидации трудной жизненной ситуации, восстановлении социального статуса лица.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1.4. Департаменту социальной защиты населения Кемеровской области в соответствии с законом Кемеровской области об областном бюджете как получателю бюджетных средств доводятся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распорядитель).</w:t>
      </w:r>
    </w:p>
    <w:p w:rsidR="00121C8B" w:rsidRPr="00286695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1.5. Отбор претендентов проводится  путём проведения конкурса социальных проектов, направленных на улучшение качества жизни пожилых людей, социальную реабилитацию лиц, находящихся в трудной жизненной ситуации (далее</w:t>
      </w:r>
      <w:r w:rsidR="00ED5B91" w:rsidRPr="00ED5B91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21C8B">
        <w:rPr>
          <w:rFonts w:ascii="Times New Roman" w:hAnsi="Times New Roman" w:cs="Times New Roman"/>
          <w:sz w:val="28"/>
          <w:szCs w:val="28"/>
        </w:rPr>
        <w:t xml:space="preserve"> - конкурсный отбор). </w:t>
      </w:r>
      <w:r w:rsidRPr="00F6333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r w:rsidR="00ED5B91" w:rsidRPr="00F6333E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F6333E">
        <w:rPr>
          <w:rFonts w:ascii="Times New Roman" w:hAnsi="Times New Roman" w:cs="Times New Roman"/>
          <w:sz w:val="28"/>
          <w:szCs w:val="28"/>
        </w:rPr>
        <w:t xml:space="preserve"> осуществляет организатор конкурса. 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1.6. Порядок проведения конкурсного отбора: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1.6.1. Главный распорядитель приказом </w:t>
      </w:r>
      <w:r w:rsidR="00ED5B91">
        <w:rPr>
          <w:rFonts w:ascii="Times New Roman" w:hAnsi="Times New Roman" w:cs="Times New Roman"/>
          <w:sz w:val="28"/>
          <w:szCs w:val="28"/>
        </w:rPr>
        <w:t>департамента</w:t>
      </w:r>
      <w:r w:rsidR="00ED5B91" w:rsidRPr="00121C8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 </w:t>
      </w:r>
      <w:r w:rsidRPr="00121C8B">
        <w:rPr>
          <w:rFonts w:ascii="Times New Roman" w:hAnsi="Times New Roman" w:cs="Times New Roman"/>
          <w:sz w:val="28"/>
          <w:szCs w:val="28"/>
        </w:rPr>
        <w:t>по согласованию с организатором конкурса принимает решение о проведении конкурсного отбора</w:t>
      </w:r>
      <w:r w:rsidR="00ED5B91">
        <w:rPr>
          <w:rFonts w:ascii="Times New Roman" w:hAnsi="Times New Roman" w:cs="Times New Roman"/>
          <w:sz w:val="28"/>
          <w:szCs w:val="28"/>
        </w:rPr>
        <w:t xml:space="preserve"> претендентов на получение субсидии</w:t>
      </w:r>
      <w:r w:rsidRPr="00121C8B">
        <w:rPr>
          <w:rFonts w:ascii="Times New Roman" w:hAnsi="Times New Roman" w:cs="Times New Roman"/>
          <w:sz w:val="28"/>
          <w:szCs w:val="28"/>
        </w:rPr>
        <w:t xml:space="preserve"> и утверждении состава конкурсной комиссии для его проведения.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1.6.2. Главный распорядитель и организатор конкурса размещают на своих официальных сайтах в информационно-телекоммуникационной сети «Интернет» извещение о проведении конкурсного отбора претендентов </w:t>
      </w:r>
      <w:r w:rsidR="0036656C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121C8B">
        <w:rPr>
          <w:rFonts w:ascii="Times New Roman" w:hAnsi="Times New Roman" w:cs="Times New Roman"/>
          <w:sz w:val="28"/>
          <w:szCs w:val="28"/>
        </w:rPr>
        <w:t>(далее - извещение) не позднее</w:t>
      </w:r>
      <w:r w:rsidR="00F6333E">
        <w:rPr>
          <w:rFonts w:ascii="Times New Roman" w:hAnsi="Times New Roman" w:cs="Times New Roman"/>
          <w:sz w:val="28"/>
          <w:szCs w:val="28"/>
        </w:rPr>
        <w:t>,</w:t>
      </w:r>
      <w:r w:rsidRPr="00121C8B">
        <w:rPr>
          <w:rFonts w:ascii="Times New Roman" w:hAnsi="Times New Roman" w:cs="Times New Roman"/>
          <w:sz w:val="28"/>
          <w:szCs w:val="28"/>
        </w:rPr>
        <w:t xml:space="preserve"> чем за 7 рабочих дней до даты начала подачи документов, указанных в пункте 2.4 настоящего Порядка.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Извещение содержит следующую информацию: приказ департамента социальной защиты населения Кемеровской области, на основании которого проводится конкурсный отбор претендентов на получение субсидии и утверждение состава конкурсной комиссии для его проведения; перечень документов, необходимых для предоставления субсидии; даты начала и </w:t>
      </w:r>
      <w:r w:rsidRPr="00121C8B">
        <w:rPr>
          <w:rFonts w:ascii="Times New Roman" w:hAnsi="Times New Roman" w:cs="Times New Roman"/>
          <w:sz w:val="28"/>
          <w:szCs w:val="28"/>
        </w:rPr>
        <w:lastRenderedPageBreak/>
        <w:t>окончания подачи указанных документов, а также адрес их подачи, контактный телефон.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Срок подачи документов, необходимых для предоставления субсидии, составляет 15  дней с даты начала их подачи, указанной в извещении.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1.7. Критерием конкурсного отбора претендентов является наличие </w:t>
      </w:r>
      <w:r w:rsidR="00FA41C7" w:rsidRPr="00FA41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FA41C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121C8B">
        <w:rPr>
          <w:rFonts w:ascii="Times New Roman" w:hAnsi="Times New Roman" w:cs="Times New Roman"/>
          <w:sz w:val="28"/>
          <w:szCs w:val="28"/>
        </w:rPr>
        <w:t xml:space="preserve"> и осуществление претендентом деятельности по предоставлению социальных услуг на территории Кемеровской области не менее 6 месяцев.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</w:p>
    <w:p w:rsidR="00121C8B" w:rsidRPr="00121C8B" w:rsidRDefault="00121C8B" w:rsidP="00121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2.1. Главный распорядитель осуществляет предоставление субсидии в пределах бюджетных ассигнований, предусмотренных в областном бюджете на соответствующий финансовый год и на плановый период.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2.2. Субсидия предоставляется на основании соглашения, заключенного между главным распорядителем и получателем субсидии. Типовая форма соглашения устанавливается главным финансовым управлением Кемеровской области.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и </w:t>
      </w:r>
      <w:r w:rsidR="00071FC1" w:rsidRPr="00071FC1">
        <w:rPr>
          <w:rFonts w:ascii="Times New Roman" w:hAnsi="Times New Roman" w:cs="Times New Roman"/>
          <w:sz w:val="28"/>
          <w:szCs w:val="28"/>
        </w:rPr>
        <w:t>органами</w:t>
      </w:r>
      <w:r w:rsidRPr="00071FC1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Pr="00121C8B">
        <w:rPr>
          <w:rFonts w:ascii="Times New Roman" w:hAnsi="Times New Roman" w:cs="Times New Roman"/>
          <w:sz w:val="28"/>
          <w:szCs w:val="28"/>
        </w:rPr>
        <w:t xml:space="preserve"> проверок соблюдения им условий, целей и порядка предоставления субсидии, указанных в настоящем Порядке,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</w:t>
      </w:r>
      <w:r w:rsidRPr="007169CE">
        <w:rPr>
          <w:rFonts w:ascii="Times New Roman" w:hAnsi="Times New Roman" w:cs="Times New Roman"/>
          <w:sz w:val="28"/>
          <w:szCs w:val="28"/>
        </w:rPr>
        <w:t>иных операций, определенных настоящим Порядком</w:t>
      </w:r>
      <w:r w:rsidRPr="00121C8B">
        <w:rPr>
          <w:rFonts w:ascii="Times New Roman" w:hAnsi="Times New Roman" w:cs="Times New Roman"/>
          <w:sz w:val="28"/>
          <w:szCs w:val="28"/>
        </w:rPr>
        <w:t>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121C8B">
        <w:rPr>
          <w:rFonts w:ascii="Times New Roman" w:hAnsi="Times New Roman" w:cs="Times New Roman"/>
          <w:sz w:val="28"/>
          <w:szCs w:val="28"/>
        </w:rPr>
        <w:t>2.3. Претенденты на 1-е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иную просроченную задолженность перед областным бюджетом;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не находиться в процессе реорганизации, ликвидации, банкротства.</w:t>
      </w:r>
    </w:p>
    <w:p w:rsidR="00121C8B" w:rsidRPr="00121C8B" w:rsidRDefault="00121C8B" w:rsidP="00F63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121C8B">
        <w:rPr>
          <w:rFonts w:ascii="Times New Roman" w:hAnsi="Times New Roman" w:cs="Times New Roman"/>
          <w:sz w:val="28"/>
          <w:szCs w:val="28"/>
        </w:rPr>
        <w:t>2.4. Претендент представляет</w:t>
      </w:r>
      <w:bookmarkStart w:id="4" w:name="P78"/>
      <w:bookmarkEnd w:id="4"/>
      <w:r w:rsidRPr="00121C8B">
        <w:rPr>
          <w:rFonts w:ascii="Times New Roman" w:hAnsi="Times New Roman" w:cs="Times New Roman"/>
          <w:sz w:val="28"/>
          <w:szCs w:val="28"/>
        </w:rPr>
        <w:t xml:space="preserve"> организатору конкурса:</w:t>
      </w:r>
    </w:p>
    <w:p w:rsidR="00121C8B" w:rsidRPr="00121C8B" w:rsidRDefault="00121C8B" w:rsidP="00F63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один проект по одной тематической направленности, состоящий из описи документов по форме согласно приложению № 1 к настоящему Порядку, паспорта проекта по форме согласно приложению № 2 к настоящему Порядку (далее - проект); </w:t>
      </w:r>
    </w:p>
    <w:p w:rsidR="00121C8B" w:rsidRDefault="00121C8B" w:rsidP="00235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не менее 6 месяцев (выписка из Единого государственного реестра юридических лиц, </w:t>
      </w:r>
      <w:r w:rsidRPr="00FF52D7">
        <w:rPr>
          <w:rFonts w:ascii="Times New Roman" w:hAnsi="Times New Roman" w:cs="Times New Roman"/>
          <w:sz w:val="28"/>
          <w:szCs w:val="28"/>
        </w:rPr>
        <w:t>выданная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D2682C" w:rsidRPr="00FF52D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D2682C" w:rsidRPr="00FF52D7">
        <w:rPr>
          <w:rFonts w:ascii="Times New Roman" w:hAnsi="Times New Roman" w:cs="Times New Roman"/>
          <w:sz w:val="28"/>
          <w:szCs w:val="28"/>
        </w:rPr>
        <w:t>и заверенная печатью указанной службы</w:t>
      </w:r>
      <w:r w:rsidR="00D2682C">
        <w:rPr>
          <w:rFonts w:ascii="Times New Roman" w:hAnsi="Times New Roman" w:cs="Times New Roman"/>
          <w:sz w:val="28"/>
          <w:szCs w:val="28"/>
        </w:rPr>
        <w:t>,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121C8B">
        <w:rPr>
          <w:rFonts w:ascii="Times New Roman" w:hAnsi="Times New Roman" w:cs="Times New Roman"/>
          <w:sz w:val="28"/>
          <w:szCs w:val="28"/>
        </w:rPr>
        <w:t>не позднее одного месяца до даты представления документов, копия свидетельства о государственной регистрации претендента, заверенная руководителем претендента.</w:t>
      </w:r>
      <w:r w:rsidR="00160685">
        <w:rPr>
          <w:rFonts w:ascii="Times New Roman" w:hAnsi="Times New Roman" w:cs="Times New Roman"/>
          <w:sz w:val="28"/>
          <w:szCs w:val="28"/>
        </w:rPr>
        <w:t xml:space="preserve"> </w:t>
      </w:r>
      <w:r w:rsidRPr="00DA4AF9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свидетельства представляется копия листа записи в Едином государственном реестре юридических лиц, заверенная руководителем претендента); </w:t>
      </w:r>
    </w:p>
    <w:p w:rsidR="003117C5" w:rsidRPr="00121C8B" w:rsidRDefault="00121C8B" w:rsidP="00564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F9">
        <w:rPr>
          <w:rFonts w:ascii="Times New Roman" w:hAnsi="Times New Roman" w:cs="Times New Roman"/>
          <w:sz w:val="28"/>
          <w:szCs w:val="28"/>
        </w:rPr>
        <w:t>гарантийное письмо в произвольной форме</w:t>
      </w:r>
      <w:r w:rsidRPr="00121C8B">
        <w:rPr>
          <w:rFonts w:ascii="Times New Roman" w:hAnsi="Times New Roman" w:cs="Times New Roman"/>
          <w:sz w:val="28"/>
          <w:szCs w:val="28"/>
        </w:rPr>
        <w:t xml:space="preserve">, подписанное и заверенное руководителем претендента, содержащее сведения об отсутствии у претендента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бюджетом, а также об отсутствии в отношении претендента процесса реорганизации, ликвидации, банкротства. Указанные сведения должны соответствовать </w:t>
      </w:r>
      <w:r w:rsidR="006537E0" w:rsidRPr="00FF52D7">
        <w:rPr>
          <w:rFonts w:ascii="Times New Roman" w:hAnsi="Times New Roman" w:cs="Times New Roman"/>
          <w:sz w:val="28"/>
          <w:szCs w:val="28"/>
        </w:rPr>
        <w:t xml:space="preserve">на первое число </w:t>
      </w:r>
      <w:r w:rsidRPr="00FF52D7">
        <w:rPr>
          <w:rFonts w:ascii="Times New Roman" w:hAnsi="Times New Roman" w:cs="Times New Roman"/>
          <w:sz w:val="28"/>
          <w:szCs w:val="28"/>
        </w:rPr>
        <w:t>месяца</w:t>
      </w:r>
      <w:r w:rsidRPr="00121C8B">
        <w:rPr>
          <w:rFonts w:ascii="Times New Roman" w:hAnsi="Times New Roman" w:cs="Times New Roman"/>
          <w:sz w:val="28"/>
          <w:szCs w:val="28"/>
        </w:rPr>
        <w:t>, предшествующего месяцу, в котором планируется заключение соглашения;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копии учредительных документов претендента, заверенные руководителем претендента;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копия действующей лицензии, заверенная руководителем претендента (для видов деятельности в рамках проекта, подлежащих лицензированию);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или иного лица, уполномоченного подписывать соглашение, заверенная руководителем претендента;</w:t>
      </w:r>
    </w:p>
    <w:p w:rsid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письма руководителей организаций-соисполнителей, подтверждающие участие указанных организаций в проекте (при наличии организаций-соисполнителей).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Претендент представляет указанные в настоящем пункте документы лично либо посредством почтовой связи на бумажном носителе в одном экземпляре (листы нумеруются, не брошюруются и не скрепляются) и в форме электронного документа  на  электронном  носителе в течение срока, указанного в извещении. Датой представления указанных документов претендентом считается дата их регистрации в журнале регистрации входящих документов организатора конкурса.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2.5. В день представления претендентом документов, указанных в </w:t>
      </w:r>
      <w:hyperlink w:anchor="P77" w:history="1">
        <w:r w:rsidRPr="00121C8B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организатор конкурса регистрирует их в журнале регистрации входящих документов и передает в конкурсную комиссию для рассмотрения.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Документы, представленные организатору  конкурса, не возвращаются и не рецензируются. Расходы, связанные с подготовкой, направлением проекта и участием в конкурсе, несет претендент.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2.6. Конкурсная комиссия: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lastRenderedPageBreak/>
        <w:t>2.6.1. Рассматривает представленные документы.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2.6.2. Проводит оценку представленного претендентом проекта на соответствие следующим критериям: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содержание решения проблем качества жизни пожилых людей, социальной реабилитации лиц, находящихся в трудной жизненной ситуации;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соответствие деятельности, планируемой к осуществлению в рамках проекта, уставной деятельности претендента;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возможности достижения ожидаемых результатов в сроки, установленные для реализации проекта;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экономическая обоснованность проекта;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наличие у претендента достаточных для реализации проекта собственных и (или) привлеченных средств юридических и физических лиц, а также средств, привлеченных из иных источников в соответствии с законодательством Российской Федерации, кадровых и иных ресурсов;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использование результативных, в том числе инновационных  технологий, моделей и методик для достижения целей и задач проекта;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устойчивость проекта к возможным рискам, которые могут привести к невозможности его реализации;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содержание информации о наличии необходимого уровня квалификации и профессионализма специалистов, непосредственно участвующих в реализации проекта, гарантирующего достижение поставленных целей и задач.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2.6.3. Не позднее 10 рабочих дней после окончания срока подачи документов, указанных в </w:t>
      </w:r>
      <w:hyperlink w:anchor="P77" w:history="1">
        <w:r w:rsidRPr="00121C8B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предоставлении субсидии либо </w:t>
      </w:r>
      <w:r w:rsidR="00286695" w:rsidRPr="00FF52D7">
        <w:rPr>
          <w:rFonts w:ascii="Times New Roman" w:hAnsi="Times New Roman" w:cs="Times New Roman"/>
          <w:sz w:val="28"/>
          <w:szCs w:val="28"/>
        </w:rPr>
        <w:t>решение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FF52D7">
        <w:rPr>
          <w:rFonts w:ascii="Times New Roman" w:hAnsi="Times New Roman" w:cs="Times New Roman"/>
          <w:sz w:val="28"/>
          <w:szCs w:val="28"/>
        </w:rPr>
        <w:t>об отказе в предоставлении субсидии, которое оформляется протоколом итогов конкурсного отбора</w:t>
      </w:r>
      <w:r w:rsidR="00D2682C" w:rsidRPr="00FF52D7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не являющихся государственными 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ситуации,</w:t>
      </w:r>
      <w:r w:rsidRPr="00FF52D7">
        <w:rPr>
          <w:rFonts w:ascii="Times New Roman" w:hAnsi="Times New Roman" w:cs="Times New Roman"/>
          <w:sz w:val="28"/>
          <w:szCs w:val="28"/>
        </w:rPr>
        <w:t xml:space="preserve"> включающим список получателей субсидии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286695" w:rsidRPr="00FF52D7">
        <w:rPr>
          <w:rFonts w:ascii="Times New Roman" w:hAnsi="Times New Roman" w:cs="Times New Roman"/>
          <w:sz w:val="28"/>
          <w:szCs w:val="28"/>
        </w:rPr>
        <w:t>(далее – протокол итогов конкурсного отбора).</w:t>
      </w:r>
      <w:r w:rsidR="00920E49" w:rsidRPr="00FF52D7">
        <w:rPr>
          <w:rFonts w:ascii="Times New Roman" w:hAnsi="Times New Roman" w:cs="Times New Roman"/>
          <w:sz w:val="28"/>
          <w:szCs w:val="28"/>
        </w:rPr>
        <w:t xml:space="preserve"> Р</w:t>
      </w:r>
      <w:r w:rsidRPr="00FF52D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20E49" w:rsidRPr="00FF52D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286695" w:rsidRPr="00FF52D7">
        <w:rPr>
          <w:rFonts w:ascii="Times New Roman" w:hAnsi="Times New Roman" w:cs="Times New Roman"/>
          <w:sz w:val="28"/>
          <w:szCs w:val="28"/>
        </w:rPr>
        <w:t>(решение об отказе в предоставлении субсидии)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FF52D7">
        <w:rPr>
          <w:rFonts w:ascii="Times New Roman" w:hAnsi="Times New Roman" w:cs="Times New Roman"/>
          <w:sz w:val="28"/>
          <w:szCs w:val="28"/>
        </w:rPr>
        <w:t xml:space="preserve">принимается большинством голосов членов конкурсной комиссии, </w:t>
      </w:r>
      <w:r w:rsidR="006537E0" w:rsidRPr="00FF52D7">
        <w:rPr>
          <w:rFonts w:ascii="Times New Roman" w:hAnsi="Times New Roman" w:cs="Times New Roman"/>
          <w:sz w:val="28"/>
          <w:szCs w:val="28"/>
        </w:rPr>
        <w:t>протокол итогов конкурсного отбора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FF52D7">
        <w:rPr>
          <w:rFonts w:ascii="Times New Roman" w:hAnsi="Times New Roman" w:cs="Times New Roman"/>
          <w:sz w:val="28"/>
          <w:szCs w:val="28"/>
        </w:rPr>
        <w:t>подписывается всеми членами  конкурсной комиссии.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В случае отсутствия претендентов на участие в конкурсном отборе  либо отсутствия претендентов по одной тематической направленности,  конкурсная комиссия принимает решение о признании конкурсного отбора несостоявшимся либо несостоявшимся по одной тематической направленности. Принятое решение оформляется протоколом.  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Конкурсный отбор подлежит повторному проведению по истечении 15 рабочих дней со дня принятия решения о признании конкурсного отбора несостоявшимся либо несостоявшимся по одной тематической направленности  в порядке и сроки, предусмотренные настоящим Порядком.</w:t>
      </w:r>
    </w:p>
    <w:p w:rsidR="00F9176C" w:rsidRPr="00160FD5" w:rsidRDefault="00F9176C" w:rsidP="0016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FF52D7">
        <w:rPr>
          <w:rFonts w:ascii="Times New Roman" w:hAnsi="Times New Roman" w:cs="Times New Roman"/>
          <w:sz w:val="28"/>
          <w:szCs w:val="28"/>
        </w:rPr>
        <w:lastRenderedPageBreak/>
        <w:t xml:space="preserve">2.6.4. </w:t>
      </w:r>
      <w:r w:rsidR="00C61C18" w:rsidRPr="00FF52D7">
        <w:rPr>
          <w:rFonts w:ascii="Times New Roman" w:hAnsi="Times New Roman" w:cs="Times New Roman"/>
          <w:sz w:val="28"/>
          <w:szCs w:val="28"/>
        </w:rPr>
        <w:t>Передае</w:t>
      </w:r>
      <w:r w:rsidRPr="00FF52D7">
        <w:rPr>
          <w:rFonts w:ascii="Times New Roman" w:hAnsi="Times New Roman" w:cs="Times New Roman"/>
          <w:sz w:val="28"/>
          <w:szCs w:val="28"/>
        </w:rPr>
        <w:t>т протокол итогов конкурсного отбора организатору конкурса</w:t>
      </w:r>
      <w:r w:rsidR="00FF52D7" w:rsidRP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C61C18" w:rsidRPr="00FF52D7">
        <w:rPr>
          <w:rFonts w:ascii="Times New Roman" w:hAnsi="Times New Roman" w:cs="Times New Roman"/>
          <w:sz w:val="28"/>
          <w:szCs w:val="28"/>
        </w:rPr>
        <w:t>не позднее 1 рабочего дня с даты его подписания</w:t>
      </w:r>
      <w:r w:rsidRPr="00FF52D7">
        <w:rPr>
          <w:rFonts w:ascii="Times New Roman" w:hAnsi="Times New Roman" w:cs="Times New Roman"/>
          <w:sz w:val="28"/>
          <w:szCs w:val="28"/>
        </w:rPr>
        <w:t>.</w:t>
      </w:r>
    </w:p>
    <w:p w:rsidR="009B3B2C" w:rsidRPr="00FF52D7" w:rsidRDefault="00DC716C" w:rsidP="00FB2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D7">
        <w:rPr>
          <w:rFonts w:ascii="Times New Roman" w:hAnsi="Times New Roman" w:cs="Times New Roman"/>
          <w:sz w:val="28"/>
          <w:szCs w:val="28"/>
        </w:rPr>
        <w:t>2.</w:t>
      </w:r>
      <w:r w:rsidR="00286695" w:rsidRPr="00FF52D7">
        <w:rPr>
          <w:rFonts w:ascii="Times New Roman" w:hAnsi="Times New Roman" w:cs="Times New Roman"/>
          <w:sz w:val="28"/>
          <w:szCs w:val="28"/>
        </w:rPr>
        <w:t>7</w:t>
      </w:r>
      <w:r w:rsidRPr="00FF52D7">
        <w:rPr>
          <w:rFonts w:ascii="Times New Roman" w:hAnsi="Times New Roman" w:cs="Times New Roman"/>
          <w:sz w:val="28"/>
          <w:szCs w:val="28"/>
        </w:rPr>
        <w:t>. Организатор конкурса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FF52D7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</w:t>
      </w:r>
      <w:r w:rsidR="00160FD5" w:rsidRPr="00FF52D7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286695" w:rsidRPr="00FF52D7">
        <w:rPr>
          <w:rFonts w:ascii="Times New Roman" w:hAnsi="Times New Roman" w:cs="Times New Roman"/>
          <w:sz w:val="28"/>
          <w:szCs w:val="28"/>
        </w:rPr>
        <w:t>решения о предоставлении субсидии (решения об отказе в предоставлении субсидии)</w:t>
      </w:r>
      <w:r w:rsidR="00160FD5" w:rsidRPr="00FF52D7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9B3B2C" w:rsidRPr="00FF52D7">
        <w:rPr>
          <w:rFonts w:ascii="Times New Roman" w:hAnsi="Times New Roman" w:cs="Times New Roman"/>
          <w:sz w:val="28"/>
          <w:szCs w:val="28"/>
        </w:rPr>
        <w:t>посредст</w:t>
      </w:r>
      <w:r w:rsidR="00C61C18" w:rsidRPr="00FF52D7">
        <w:rPr>
          <w:rFonts w:ascii="Times New Roman" w:hAnsi="Times New Roman" w:cs="Times New Roman"/>
          <w:sz w:val="28"/>
          <w:szCs w:val="28"/>
        </w:rPr>
        <w:t>вом направления уведомления</w:t>
      </w:r>
      <w:r w:rsidR="009B3B2C" w:rsidRPr="00FF52D7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вручении, а </w:t>
      </w:r>
      <w:r w:rsidR="00C61C18" w:rsidRPr="00FF52D7">
        <w:rPr>
          <w:rFonts w:ascii="Times New Roman" w:hAnsi="Times New Roman" w:cs="Times New Roman"/>
          <w:sz w:val="28"/>
          <w:szCs w:val="28"/>
        </w:rPr>
        <w:t xml:space="preserve">также по телефонам, </w:t>
      </w:r>
      <w:r w:rsidR="009B3B2C" w:rsidRPr="00FF52D7">
        <w:rPr>
          <w:rFonts w:ascii="Times New Roman" w:hAnsi="Times New Roman" w:cs="Times New Roman"/>
          <w:sz w:val="28"/>
          <w:szCs w:val="28"/>
        </w:rPr>
        <w:t>адресам</w:t>
      </w:r>
      <w:r w:rsidR="00C61C18" w:rsidRPr="00FF52D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9B3B2C" w:rsidRPr="00FF52D7">
        <w:rPr>
          <w:rFonts w:ascii="Times New Roman" w:hAnsi="Times New Roman" w:cs="Times New Roman"/>
          <w:sz w:val="28"/>
          <w:szCs w:val="28"/>
        </w:rPr>
        <w:t>:</w:t>
      </w:r>
    </w:p>
    <w:p w:rsidR="00160FD5" w:rsidRPr="00FF52D7" w:rsidRDefault="00DA6D93" w:rsidP="00FB2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D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9B3B2C" w:rsidRPr="00FF52D7">
        <w:rPr>
          <w:rFonts w:ascii="Times New Roman" w:hAnsi="Times New Roman" w:cs="Times New Roman"/>
          <w:sz w:val="28"/>
          <w:szCs w:val="28"/>
        </w:rPr>
        <w:t>о принят</w:t>
      </w:r>
      <w:r w:rsidR="004E2015" w:rsidRPr="00FF52D7">
        <w:rPr>
          <w:rFonts w:ascii="Times New Roman" w:hAnsi="Times New Roman" w:cs="Times New Roman"/>
          <w:sz w:val="28"/>
          <w:szCs w:val="28"/>
        </w:rPr>
        <w:t>ом решении</w:t>
      </w:r>
      <w:r w:rsidR="0003496A" w:rsidRPr="00FF52D7">
        <w:rPr>
          <w:rFonts w:ascii="Times New Roman" w:hAnsi="Times New Roman" w:cs="Times New Roman"/>
          <w:sz w:val="28"/>
          <w:szCs w:val="28"/>
        </w:rPr>
        <w:t>;</w:t>
      </w:r>
    </w:p>
    <w:p w:rsidR="009B3B2C" w:rsidRDefault="009B3B2C" w:rsidP="009B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D7">
        <w:rPr>
          <w:rFonts w:ascii="Times New Roman" w:hAnsi="Times New Roman" w:cs="Times New Roman"/>
          <w:sz w:val="28"/>
          <w:szCs w:val="28"/>
        </w:rPr>
        <w:t>претендента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4E2015" w:rsidRPr="00FF52D7">
        <w:rPr>
          <w:rFonts w:ascii="Times New Roman" w:hAnsi="Times New Roman" w:cs="Times New Roman"/>
          <w:sz w:val="28"/>
          <w:szCs w:val="28"/>
        </w:rPr>
        <w:t>о принятом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4E2015" w:rsidRPr="00FF52D7">
        <w:rPr>
          <w:rFonts w:ascii="Times New Roman" w:hAnsi="Times New Roman" w:cs="Times New Roman"/>
          <w:sz w:val="28"/>
          <w:szCs w:val="28"/>
        </w:rPr>
        <w:t>решении</w:t>
      </w:r>
      <w:r w:rsidRPr="00FF52D7">
        <w:rPr>
          <w:rFonts w:ascii="Times New Roman" w:hAnsi="Times New Roman" w:cs="Times New Roman"/>
          <w:sz w:val="28"/>
          <w:szCs w:val="28"/>
        </w:rPr>
        <w:t xml:space="preserve"> и</w:t>
      </w:r>
      <w:r w:rsidR="004E2015" w:rsidRPr="00FF52D7">
        <w:rPr>
          <w:rFonts w:ascii="Times New Roman" w:hAnsi="Times New Roman" w:cs="Times New Roman"/>
          <w:sz w:val="28"/>
          <w:szCs w:val="28"/>
        </w:rPr>
        <w:t xml:space="preserve">, в случае вынесения решения о предоставлении субсидии, </w:t>
      </w:r>
      <w:r w:rsidRPr="00FF52D7">
        <w:rPr>
          <w:rFonts w:ascii="Times New Roman" w:hAnsi="Times New Roman" w:cs="Times New Roman"/>
          <w:sz w:val="28"/>
          <w:szCs w:val="28"/>
        </w:rPr>
        <w:t>необходим</w:t>
      </w:r>
      <w:r w:rsidR="00C61C18" w:rsidRPr="00FF52D7">
        <w:rPr>
          <w:rFonts w:ascii="Times New Roman" w:hAnsi="Times New Roman" w:cs="Times New Roman"/>
          <w:sz w:val="28"/>
          <w:szCs w:val="28"/>
        </w:rPr>
        <w:t>ости в течение 5 рабочих дней с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Pr="00FF52D7">
        <w:rPr>
          <w:rFonts w:ascii="Times New Roman" w:hAnsi="Times New Roman" w:cs="Times New Roman"/>
          <w:sz w:val="28"/>
          <w:szCs w:val="28"/>
        </w:rPr>
        <w:t>д</w:t>
      </w:r>
      <w:r w:rsidR="00C61C18" w:rsidRPr="00FF52D7">
        <w:rPr>
          <w:rFonts w:ascii="Times New Roman" w:hAnsi="Times New Roman" w:cs="Times New Roman"/>
          <w:sz w:val="28"/>
          <w:szCs w:val="28"/>
        </w:rPr>
        <w:t>аты</w:t>
      </w:r>
      <w:r w:rsidRPr="00FF52D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FF52D7">
        <w:rPr>
          <w:rFonts w:ascii="Times New Roman" w:hAnsi="Times New Roman" w:cs="Times New Roman"/>
          <w:sz w:val="28"/>
          <w:szCs w:val="28"/>
        </w:rPr>
        <w:t xml:space="preserve"> </w:t>
      </w:r>
      <w:r w:rsidR="004E2015" w:rsidRPr="00FF52D7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FF52D7">
        <w:rPr>
          <w:rFonts w:ascii="Times New Roman" w:hAnsi="Times New Roman" w:cs="Times New Roman"/>
          <w:sz w:val="28"/>
          <w:szCs w:val="28"/>
        </w:rPr>
        <w:t>указанного</w:t>
      </w:r>
      <w:r w:rsidR="004E2015" w:rsidRPr="00FF52D7">
        <w:rPr>
          <w:rFonts w:ascii="Times New Roman" w:hAnsi="Times New Roman" w:cs="Times New Roman"/>
          <w:sz w:val="28"/>
          <w:szCs w:val="28"/>
        </w:rPr>
        <w:t xml:space="preserve"> уведомления явиться в департамент </w:t>
      </w:r>
      <w:r w:rsidR="00F764DD" w:rsidRPr="00FF52D7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Кемеровской области </w:t>
      </w:r>
      <w:r w:rsidR="004E2015" w:rsidRPr="00FF52D7">
        <w:rPr>
          <w:rFonts w:ascii="Times New Roman" w:hAnsi="Times New Roman" w:cs="Times New Roman"/>
          <w:sz w:val="28"/>
          <w:szCs w:val="28"/>
        </w:rPr>
        <w:t>для подписания соглашения.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 xml:space="preserve">.1. Несоответствие представленных претендентом документов требованиям, определенным </w:t>
      </w:r>
      <w:hyperlink w:anchor="P77" w:history="1">
        <w:r w:rsidR="00121C8B" w:rsidRPr="00121C8B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="00121C8B"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>.2. Недостоверность представленной претендентом информации.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>.3. Представление претендентом документов после окончания срока их подачи, указанного в извещении.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 xml:space="preserve">.4. Несоответствие проекта претендента одной из тематических направленностей, указанных в </w:t>
      </w:r>
      <w:hyperlink w:anchor="P56" w:history="1">
        <w:r w:rsidR="00121C8B" w:rsidRPr="00121C8B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121C8B"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>.5. Подача претендентом нескольких проектов по одной тематической направленности.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 xml:space="preserve">.6. Несоответствие претендента критерию конкурсного отбора претендентов, указанному в </w:t>
      </w:r>
      <w:hyperlink w:anchor="P67" w:history="1">
        <w:r w:rsidR="00121C8B" w:rsidRPr="00121C8B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="00121C8B"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21C8B" w:rsidRPr="00121C8B">
        <w:rPr>
          <w:rFonts w:ascii="Times New Roman" w:hAnsi="Times New Roman" w:cs="Times New Roman"/>
          <w:sz w:val="28"/>
          <w:szCs w:val="28"/>
        </w:rPr>
        <w:t xml:space="preserve">.7. Несоответствие претендента требованиям, указанным в </w:t>
      </w:r>
      <w:hyperlink w:anchor="P74" w:history="1">
        <w:r w:rsidR="00121C8B" w:rsidRPr="00121C8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121C8B" w:rsidRPr="00121C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21C8B" w:rsidRPr="00121C8B">
        <w:rPr>
          <w:rFonts w:ascii="Times New Roman" w:hAnsi="Times New Roman" w:cs="Times New Roman"/>
          <w:sz w:val="28"/>
          <w:szCs w:val="28"/>
        </w:rPr>
        <w:t>. Субсидия может быть использована получателем только на осуществление целевых расходов, связанных с реализацией проекта, в том числе расходов: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 затраты по оплате труда, в том числе начисления на выплаты по оплате труда специалистов получателя субсидии;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 приобретение товаров, работ, услуг в целях реализации мероприятий проекта;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 проведение обучающих семинаров, конференций и повышение квалификации специалистов получателя субсидии;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 уплату налогов, сборов, страховых взносов и иных обязательных платежей в бюджетную систему Российской Федерации;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на оплату расходов по коммунальным услугам, услугам связи, связанных с реализацией проекта.</w:t>
      </w:r>
    </w:p>
    <w:p w:rsidR="00121C8B" w:rsidRPr="00121C8B" w:rsidRDefault="00FB2D2D" w:rsidP="0012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121C8B" w:rsidRPr="00121C8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Объем субсидий определяется пропорционально количеству претендентов, прошедших конкурс.</w:t>
      </w:r>
    </w:p>
    <w:p w:rsidR="00121C8B" w:rsidRPr="00121C8B" w:rsidRDefault="00FB2D2D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D7">
        <w:rPr>
          <w:rFonts w:ascii="Times New Roman" w:hAnsi="Times New Roman" w:cs="Times New Roman"/>
          <w:sz w:val="28"/>
          <w:szCs w:val="28"/>
        </w:rPr>
        <w:t>2.11</w:t>
      </w:r>
      <w:r w:rsidR="00121C8B" w:rsidRPr="00FF52D7">
        <w:rPr>
          <w:rFonts w:ascii="Times New Roman" w:hAnsi="Times New Roman" w:cs="Times New Roman"/>
          <w:sz w:val="28"/>
          <w:szCs w:val="28"/>
        </w:rPr>
        <w:t xml:space="preserve">. Главный распорядитель </w:t>
      </w:r>
      <w:r w:rsidR="0003496A" w:rsidRPr="00FF52D7">
        <w:rPr>
          <w:rFonts w:ascii="Times New Roman" w:hAnsi="Times New Roman" w:cs="Times New Roman"/>
          <w:sz w:val="28"/>
          <w:szCs w:val="28"/>
        </w:rPr>
        <w:t>заключает с претендентом согла</w:t>
      </w:r>
      <w:r w:rsidR="00EC7310" w:rsidRPr="00FF52D7">
        <w:rPr>
          <w:rFonts w:ascii="Times New Roman" w:hAnsi="Times New Roman" w:cs="Times New Roman"/>
          <w:sz w:val="28"/>
          <w:szCs w:val="28"/>
        </w:rPr>
        <w:t xml:space="preserve">шение и </w:t>
      </w:r>
      <w:r w:rsidR="00C61C18" w:rsidRPr="00FF52D7">
        <w:rPr>
          <w:rFonts w:ascii="Times New Roman" w:hAnsi="Times New Roman" w:cs="Times New Roman"/>
          <w:sz w:val="28"/>
          <w:szCs w:val="28"/>
        </w:rPr>
        <w:t xml:space="preserve">в </w:t>
      </w:r>
      <w:r w:rsidR="00C61C18" w:rsidRPr="00FF52D7">
        <w:rPr>
          <w:rFonts w:ascii="Times New Roman" w:hAnsi="Times New Roman" w:cs="Times New Roman"/>
          <w:sz w:val="28"/>
          <w:szCs w:val="28"/>
        </w:rPr>
        <w:lastRenderedPageBreak/>
        <w:t xml:space="preserve">течение 5 рабочих дней с даты заключения соглашения </w:t>
      </w:r>
      <w:r w:rsidR="00121C8B" w:rsidRPr="00FF52D7">
        <w:rPr>
          <w:rFonts w:ascii="Times New Roman" w:hAnsi="Times New Roman" w:cs="Times New Roman"/>
          <w:sz w:val="28"/>
          <w:szCs w:val="28"/>
        </w:rPr>
        <w:t>представляет в главное финансовое управление Кемеровской области заявку на финансирование субсидии.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Главное финансовое управление Кемеровской области на основании представленной заявки осуществляет перечисление денежных средств на лицевой счет главного распорядителя.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2.12. Неиспользованный на 1 января текущего финансового года остаток субсидии, предоставленной в  истекшем финансовом году получателю, используется им в текущем финансовом году на цели, предусмотренные проектом.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2.13. Субсидии, предоставленные в соответствии с настоящим Порядком, не могут быть использованы получателями субсидии на иные цели, не предусмотренные проектом.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Получатели субсидии представляют главному распорядителю отчет о получении и использовании субсидии. Сроки и форма представления указанного отчета устанавливается главным распорядителем в соглашении.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4. Требования об осуществлении контроля</w:t>
      </w:r>
    </w:p>
    <w:p w:rsidR="00121C8B" w:rsidRPr="00121C8B" w:rsidRDefault="00121C8B" w:rsidP="00121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121C8B" w:rsidRPr="00121C8B" w:rsidRDefault="00121C8B" w:rsidP="00121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4.1. Главный распорядитель и орган государственного финансового контроля осуществляют обязательную проверку соблюдения условий, целей и порядка предоставления субсидии получателями субсидии, а также проверяют наличие согласия получателей субсидии на осуществление таких проверок.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4.2. Получатели субсидии несут ответственность в соответствии с действующим законодательством за нарушение условий, целей и порядка предоставления субсидии, установленных настоящим Порядком.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4.3. При выявлении главным распорядителем либо </w:t>
      </w:r>
      <w:r w:rsidR="00BF72B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121C8B">
        <w:rPr>
          <w:rFonts w:ascii="Times New Roman" w:hAnsi="Times New Roman" w:cs="Times New Roman"/>
          <w:sz w:val="28"/>
          <w:szCs w:val="28"/>
        </w:rPr>
        <w:t>государственного финансового контроля, фактов нарушения получателем субсидии условий, целей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Необоснованно полученная субсидия подлежит возврату в областной бюджет в полном размере, а в случае нецелевого использования субсидии субсидия подлежит возврату в областной бюджет в размере ее нецелевого </w:t>
      </w:r>
      <w:r w:rsidRPr="00121C8B">
        <w:rPr>
          <w:rFonts w:ascii="Times New Roman" w:hAnsi="Times New Roman" w:cs="Times New Roman"/>
          <w:sz w:val="28"/>
          <w:szCs w:val="28"/>
        </w:rPr>
        <w:lastRenderedPageBreak/>
        <w:t>использования в течение 5 рабочих дней со дня получения получателем субсидии письменного уведомления о необходимости возврата субсидии.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4.4.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2B7" w:rsidRPr="00121C8B" w:rsidRDefault="00BF72B7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596"/>
        <w:gridCol w:w="4785"/>
      </w:tblGrid>
      <w:tr w:rsidR="00121C8B" w:rsidRPr="00121C8B" w:rsidTr="00286695">
        <w:tc>
          <w:tcPr>
            <w:tcW w:w="3190" w:type="dxa"/>
          </w:tcPr>
          <w:p w:rsidR="00121C8B" w:rsidRPr="00121C8B" w:rsidRDefault="00121C8B" w:rsidP="00121C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21C8B" w:rsidRPr="00121C8B" w:rsidRDefault="00121C8B" w:rsidP="00121C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21C8B" w:rsidRPr="00121C8B" w:rsidRDefault="00121C8B" w:rsidP="00121C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организациям, не являющимся государственными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      </w:r>
          </w:p>
        </w:tc>
      </w:tr>
    </w:tbl>
    <w:p w:rsidR="00121C8B" w:rsidRPr="00121C8B" w:rsidRDefault="00121C8B" w:rsidP="00121C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Тематическая направленность проекта</w:t>
      </w:r>
    </w:p>
    <w:p w:rsidR="00121C8B" w:rsidRPr="00121C8B" w:rsidRDefault="00121C8B" w:rsidP="00121C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«________________________________________________________________»          </w:t>
      </w: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8"/>
        <w:gridCol w:w="4423"/>
      </w:tblGrid>
      <w:tr w:rsidR="00121C8B" w:rsidRPr="00121C8B" w:rsidTr="00286695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Номер проекта: _____________________________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Дата приема проекта: ______________________________</w:t>
            </w:r>
          </w:p>
        </w:tc>
      </w:tr>
    </w:tbl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889"/>
        <w:gridCol w:w="2203"/>
        <w:gridCol w:w="2324"/>
      </w:tblGrid>
      <w:tr w:rsidR="00121C8B" w:rsidRPr="00121C8B" w:rsidTr="00286695">
        <w:tc>
          <w:tcPr>
            <w:tcW w:w="566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документов </w:t>
            </w:r>
            <w:hyperlink w:anchor="P186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4527" w:type="dxa"/>
            <w:gridSpan w:val="2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121C8B" w:rsidRPr="00121C8B" w:rsidTr="00286695">
        <w:tc>
          <w:tcPr>
            <w:tcW w:w="566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24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121C8B" w:rsidRPr="00121C8B" w:rsidTr="00286695">
        <w:tc>
          <w:tcPr>
            <w:tcW w:w="566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66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66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Руководитель некоммерческой организации ___________________________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(Ф.И.О., подпись)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Документы принял ______________   ______________   ________________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                                   (должность)             (Ф.И.О.)                   (подпись)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 w:rsidRPr="00121C8B">
        <w:rPr>
          <w:rFonts w:ascii="Times New Roman" w:hAnsi="Times New Roman" w:cs="Times New Roman"/>
          <w:sz w:val="28"/>
          <w:szCs w:val="28"/>
        </w:rPr>
        <w:t>* Номер и дата, указанные в журнале входящих документов Кемеровской региональной общественной организации  «Ресурсный центр поддержки общественных инициатив».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121C8B">
        <w:rPr>
          <w:rFonts w:ascii="Times New Roman" w:hAnsi="Times New Roman" w:cs="Times New Roman"/>
          <w:sz w:val="28"/>
          <w:szCs w:val="28"/>
        </w:rPr>
        <w:t xml:space="preserve">** Указать наименование документов, представленных некоммерческой организацией в соответствии с </w:t>
      </w:r>
      <w:hyperlink w:anchor="P77" w:history="1">
        <w:r w:rsidRPr="00121C8B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21C8B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Pr="00121C8B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некоммерческим организациям, не являющимся государственными учреждениями, для реализации </w:t>
      </w:r>
      <w:r w:rsidR="004F75A8">
        <w:rPr>
          <w:rFonts w:ascii="Times New Roman" w:hAnsi="Times New Roman" w:cs="Times New Roman"/>
          <w:sz w:val="28"/>
          <w:szCs w:val="28"/>
        </w:rPr>
        <w:t>со</w:t>
      </w:r>
      <w:r w:rsidRPr="00121C8B">
        <w:rPr>
          <w:rFonts w:ascii="Times New Roman" w:hAnsi="Times New Roman" w:cs="Times New Roman"/>
          <w:sz w:val="28"/>
          <w:szCs w:val="28"/>
        </w:rPr>
        <w:t>циальных проектов, направленных на улучшение качества жизни пожилых людей, социальную реабилитацию лиц, находящихся в трудной жизненной ситуации.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2842" w:rsidRPr="00121C8B" w:rsidRDefault="007B2842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1596"/>
        <w:gridCol w:w="4785"/>
      </w:tblGrid>
      <w:tr w:rsidR="00121C8B" w:rsidRPr="00121C8B" w:rsidTr="00286695">
        <w:tc>
          <w:tcPr>
            <w:tcW w:w="3190" w:type="dxa"/>
          </w:tcPr>
          <w:p w:rsidR="00121C8B" w:rsidRPr="00121C8B" w:rsidRDefault="00121C8B" w:rsidP="00121C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1"/>
            <w:bookmarkEnd w:id="8"/>
          </w:p>
        </w:tc>
        <w:tc>
          <w:tcPr>
            <w:tcW w:w="1596" w:type="dxa"/>
          </w:tcPr>
          <w:p w:rsidR="00121C8B" w:rsidRPr="00121C8B" w:rsidRDefault="00121C8B" w:rsidP="00121C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8B" w:rsidRPr="00121C8B" w:rsidRDefault="00121C8B" w:rsidP="00121C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21C8B" w:rsidRPr="00121C8B" w:rsidRDefault="00121C8B" w:rsidP="00121C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субсидии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организациям, не являющимся государственными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учреждениями, для реализации социальных проектов, направленных на улучшение качества жизни пожилых людей, социальную реабилитацию лиц, находящихся в трудной жизненной ситуации</w:t>
            </w:r>
          </w:p>
        </w:tc>
      </w:tr>
    </w:tbl>
    <w:p w:rsidR="00121C8B" w:rsidRPr="00121C8B" w:rsidRDefault="00121C8B" w:rsidP="00121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2"/>
        <w:gridCol w:w="4025"/>
      </w:tblGrid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Тематическая направленность проекта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Юридический адрес некоммерческой организации (с указанием индекса)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</w:t>
            </w:r>
            <w:r w:rsidR="002E5CF8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</w:t>
            </w:r>
            <w:r w:rsidR="002E5CF8" w:rsidRPr="001606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06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0685" w:rsidRPr="00160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6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дреса страниц</w:t>
            </w:r>
            <w:r w:rsidR="00160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организации: должность, Ф.И.О. , телефон, факс, адрес электронной почты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 должность, Ф.И.О., телефон, факс, адрес электронной почты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(дата начала и окончания)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Территориальная направленность (указать муниципальные(ое) образования(ие), в которых(ом) будет реализован проект)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проекта (всего, рублей)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и исполнители проекта</w:t>
            </w:r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002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проекта </w:t>
            </w:r>
            <w:hyperlink w:anchor="P242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02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 xml:space="preserve">Раздел 2. Описание проекта </w:t>
      </w:r>
      <w:hyperlink w:anchor="P243" w:history="1">
        <w:r w:rsidRPr="00121C8B">
          <w:rPr>
            <w:rFonts w:ascii="Times New Roman" w:hAnsi="Times New Roman" w:cs="Times New Roman"/>
            <w:b/>
            <w:sz w:val="28"/>
            <w:szCs w:val="28"/>
          </w:rPr>
          <w:t>**</w:t>
        </w:r>
      </w:hyperlink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I. Содержание проблемы и обоснование необходимости ее решения проектно-целевым методом.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II. Цель, задачи, сроки реализации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III. Система проектных мероприятий и ожидаемые результаты.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IV. Управление проектом и контроль за ходом его реализации.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V. Ресурсное обеспечение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VI. Оценка эффективности и социально-экономических последствий реализации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42"/>
      <w:bookmarkEnd w:id="9"/>
      <w:r w:rsidRPr="00121C8B">
        <w:rPr>
          <w:rFonts w:ascii="Times New Roman" w:hAnsi="Times New Roman" w:cs="Times New Roman"/>
          <w:sz w:val="28"/>
          <w:szCs w:val="28"/>
        </w:rPr>
        <w:t>* Указываются количественные и качественные показатели итогов реализации мероприятий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3"/>
      <w:bookmarkEnd w:id="10"/>
      <w:r w:rsidRPr="00121C8B">
        <w:rPr>
          <w:rFonts w:ascii="Times New Roman" w:hAnsi="Times New Roman" w:cs="Times New Roman"/>
          <w:sz w:val="28"/>
          <w:szCs w:val="28"/>
        </w:rPr>
        <w:t>** Излагается каждый раздел проекта.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6068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  <w:sectPr w:rsidR="00121C8B" w:rsidRPr="00121C8B" w:rsidSect="0028669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основных мероприятий проекта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2636"/>
        <w:gridCol w:w="2835"/>
        <w:gridCol w:w="2126"/>
        <w:gridCol w:w="1559"/>
        <w:gridCol w:w="1418"/>
        <w:gridCol w:w="2410"/>
        <w:gridCol w:w="1417"/>
      </w:tblGrid>
      <w:tr w:rsidR="00121C8B" w:rsidRPr="00121C8B" w:rsidTr="00286695">
        <w:tc>
          <w:tcPr>
            <w:tcW w:w="545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6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hyperlink w:anchor="P298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126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Исполнитель(и)</w:t>
            </w:r>
          </w:p>
        </w:tc>
        <w:tc>
          <w:tcPr>
            <w:tcW w:w="1559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245" w:type="dxa"/>
            <w:gridSpan w:val="3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(рублей) с указанием источников финансирования</w:t>
            </w:r>
          </w:p>
        </w:tc>
      </w:tr>
      <w:tr w:rsidR="00121C8B" w:rsidRPr="00121C8B" w:rsidTr="00286695">
        <w:tc>
          <w:tcPr>
            <w:tcW w:w="54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(или) привлеченные средства юридических и физических лиц, а также привлеченные 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из иных источников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средства субсидии</w:t>
            </w:r>
          </w:p>
        </w:tc>
      </w:tr>
      <w:tr w:rsidR="00121C8B" w:rsidRPr="00121C8B" w:rsidTr="00286695">
        <w:tc>
          <w:tcPr>
            <w:tcW w:w="545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1C8B" w:rsidRPr="00121C8B" w:rsidTr="00286695">
        <w:tc>
          <w:tcPr>
            <w:tcW w:w="54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54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1C8B" w:rsidRPr="00121C8B" w:rsidRDefault="00121C8B" w:rsidP="00121C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8"/>
      <w:bookmarkEnd w:id="11"/>
      <w:r w:rsidRPr="00121C8B">
        <w:rPr>
          <w:rFonts w:ascii="Times New Roman" w:hAnsi="Times New Roman" w:cs="Times New Roman"/>
          <w:sz w:val="28"/>
          <w:szCs w:val="28"/>
        </w:rPr>
        <w:t>* Указать количественные и качественные показатели итогов реализации мероприятия проекта.</w:t>
      </w: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1C8B" w:rsidRPr="00121C8B" w:rsidRDefault="00121C8B" w:rsidP="00121C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lastRenderedPageBreak/>
        <w:t>Раздел 4. Финансово-экономическое обоснование</w:t>
      </w:r>
    </w:p>
    <w:p w:rsidR="00121C8B" w:rsidRPr="00121C8B" w:rsidRDefault="00121C8B" w:rsidP="00121C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>мероприятий проекта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985"/>
        <w:gridCol w:w="2409"/>
        <w:gridCol w:w="1843"/>
        <w:gridCol w:w="1843"/>
        <w:gridCol w:w="2268"/>
        <w:gridCol w:w="3827"/>
      </w:tblGrid>
      <w:tr w:rsidR="00121C8B" w:rsidRPr="00121C8B" w:rsidTr="00286695">
        <w:tc>
          <w:tcPr>
            <w:tcW w:w="771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Порядковый номер в перечне основных мероприятий проекта</w:t>
            </w:r>
          </w:p>
        </w:tc>
        <w:tc>
          <w:tcPr>
            <w:tcW w:w="2409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4" w:type="dxa"/>
            <w:gridSpan w:val="3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Расходы в рамках мероприятия</w:t>
            </w:r>
          </w:p>
        </w:tc>
        <w:tc>
          <w:tcPr>
            <w:tcW w:w="3827" w:type="dxa"/>
            <w:vMerge w:val="restart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от реализации мероприятия </w:t>
            </w:r>
            <w:hyperlink w:anchor="P363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****</w:t>
              </w:r>
            </w:hyperlink>
          </w:p>
        </w:tc>
      </w:tr>
      <w:tr w:rsidR="00121C8B" w:rsidRPr="00121C8B" w:rsidTr="00286695">
        <w:tc>
          <w:tcPr>
            <w:tcW w:w="771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расхода </w:t>
            </w:r>
            <w:hyperlink w:anchor="P360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расчет стоимости </w:t>
            </w:r>
            <w:hyperlink w:anchor="P361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21C8B" w:rsidRPr="00121C8B" w:rsidRDefault="00121C8B" w:rsidP="00121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(рублей) </w:t>
            </w:r>
            <w:hyperlink w:anchor="P362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</w:tc>
        <w:tc>
          <w:tcPr>
            <w:tcW w:w="3827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240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21C8B" w:rsidRPr="00121C8B" w:rsidTr="00286695">
        <w:tc>
          <w:tcPr>
            <w:tcW w:w="771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21C8B" w:rsidRPr="00121C8B" w:rsidRDefault="00121C8B" w:rsidP="00121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8B" w:rsidRPr="00121C8B" w:rsidTr="00286695">
        <w:tc>
          <w:tcPr>
            <w:tcW w:w="771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240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21C8B" w:rsidRPr="00121C8B" w:rsidTr="00286695">
        <w:tc>
          <w:tcPr>
            <w:tcW w:w="771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hyperlink w:anchor="P364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</w:hyperlink>
          </w:p>
        </w:tc>
        <w:tc>
          <w:tcPr>
            <w:tcW w:w="2409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1C8B" w:rsidRPr="00121C8B" w:rsidRDefault="00121C8B" w:rsidP="00121C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0"/>
      <w:bookmarkEnd w:id="12"/>
      <w:r w:rsidRPr="00121C8B">
        <w:rPr>
          <w:rFonts w:ascii="Times New Roman" w:hAnsi="Times New Roman" w:cs="Times New Roman"/>
          <w:sz w:val="28"/>
          <w:szCs w:val="28"/>
        </w:rPr>
        <w:lastRenderedPageBreak/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 Федерации, оплату расходов по коммунальным услугам, услугам связи, связанных с реализацией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  <w:r w:rsidRPr="00121C8B">
        <w:rPr>
          <w:rFonts w:ascii="Times New Roman" w:hAnsi="Times New Roman" w:cs="Times New Roman"/>
          <w:sz w:val="28"/>
          <w:szCs w:val="28"/>
        </w:rPr>
        <w:t>** Расчет стоимости в разрезе отдельных элементов затрат (стоимость единицы и количество).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2"/>
      <w:bookmarkEnd w:id="14"/>
      <w:r w:rsidRPr="00121C8B">
        <w:rPr>
          <w:rFonts w:ascii="Times New Roman" w:hAnsi="Times New Roman" w:cs="Times New Roman"/>
          <w:sz w:val="28"/>
          <w:szCs w:val="28"/>
        </w:rPr>
        <w:t>*** Сумма расходов по каждому указанному виду расходов с подведением итога в целом по мероприятию.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3"/>
      <w:bookmarkEnd w:id="15"/>
      <w:r w:rsidRPr="00121C8B">
        <w:rPr>
          <w:rFonts w:ascii="Times New Roman" w:hAnsi="Times New Roman" w:cs="Times New Roman"/>
          <w:sz w:val="28"/>
          <w:szCs w:val="28"/>
        </w:rPr>
        <w:t>**** Указать количественные и качественные показатели итогов реализации мероприятия проекта.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64"/>
      <w:bookmarkEnd w:id="16"/>
      <w:r w:rsidRPr="00121C8B">
        <w:rPr>
          <w:rFonts w:ascii="Times New Roman" w:hAnsi="Times New Roman" w:cs="Times New Roman"/>
          <w:sz w:val="28"/>
          <w:szCs w:val="28"/>
        </w:rP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Руководитель некоммерческой организации _________  _____________________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  (расшифровка подписи)</w:t>
      </w: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Дата «___»____________ 20__ г.                          М.П.</w:t>
      </w:r>
    </w:p>
    <w:p w:rsidR="00121C8B" w:rsidRPr="00121C8B" w:rsidRDefault="00121C8B" w:rsidP="0012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8B" w:rsidRPr="00121C8B" w:rsidRDefault="00121C8B" w:rsidP="0012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695" w:rsidRPr="00121C8B" w:rsidRDefault="00286695" w:rsidP="0012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6695" w:rsidRPr="00121C8B" w:rsidSect="00286695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0E" w:rsidRDefault="00CB330E" w:rsidP="00E018E7">
      <w:pPr>
        <w:spacing w:after="0" w:line="240" w:lineRule="auto"/>
      </w:pPr>
      <w:r>
        <w:separator/>
      </w:r>
    </w:p>
  </w:endnote>
  <w:endnote w:type="continuationSeparator" w:id="1">
    <w:p w:rsidR="00CB330E" w:rsidRDefault="00CB330E" w:rsidP="00E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0E" w:rsidRDefault="00CB330E" w:rsidP="00E018E7">
      <w:pPr>
        <w:spacing w:after="0" w:line="240" w:lineRule="auto"/>
      </w:pPr>
      <w:r>
        <w:separator/>
      </w:r>
    </w:p>
  </w:footnote>
  <w:footnote w:type="continuationSeparator" w:id="1">
    <w:p w:rsidR="00CB330E" w:rsidRDefault="00CB330E" w:rsidP="00E0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594"/>
    </w:sdtPr>
    <w:sdtContent>
      <w:p w:rsidR="00286695" w:rsidRDefault="00136882">
        <w:pPr>
          <w:pStyle w:val="ab"/>
          <w:jc w:val="center"/>
        </w:pPr>
        <w:r>
          <w:fldChar w:fldCharType="begin"/>
        </w:r>
        <w:r w:rsidR="001161F2">
          <w:instrText xml:space="preserve"> PAGE   \* MERGEFORMAT </w:instrText>
        </w:r>
        <w:r>
          <w:fldChar w:fldCharType="separate"/>
        </w:r>
        <w:r w:rsidR="004F75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6695" w:rsidRDefault="002866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27B"/>
    <w:multiLevelType w:val="hybridMultilevel"/>
    <w:tmpl w:val="AE2C6C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0ED5"/>
    <w:multiLevelType w:val="hybridMultilevel"/>
    <w:tmpl w:val="72A80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E0A9D"/>
    <w:multiLevelType w:val="hybridMultilevel"/>
    <w:tmpl w:val="BEA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C8B"/>
    <w:rsid w:val="0003496A"/>
    <w:rsid w:val="00042C32"/>
    <w:rsid w:val="00051C6C"/>
    <w:rsid w:val="00071FC1"/>
    <w:rsid w:val="00081A20"/>
    <w:rsid w:val="00086B82"/>
    <w:rsid w:val="001161F2"/>
    <w:rsid w:val="00121C8B"/>
    <w:rsid w:val="00136882"/>
    <w:rsid w:val="00160685"/>
    <w:rsid w:val="00160FD5"/>
    <w:rsid w:val="00235AC0"/>
    <w:rsid w:val="00286695"/>
    <w:rsid w:val="002E5CF8"/>
    <w:rsid w:val="003117C5"/>
    <w:rsid w:val="0034647B"/>
    <w:rsid w:val="0036656C"/>
    <w:rsid w:val="00455F10"/>
    <w:rsid w:val="004E2015"/>
    <w:rsid w:val="004F75A8"/>
    <w:rsid w:val="0056407A"/>
    <w:rsid w:val="0057616C"/>
    <w:rsid w:val="005901C0"/>
    <w:rsid w:val="005F62DF"/>
    <w:rsid w:val="006537E0"/>
    <w:rsid w:val="00657915"/>
    <w:rsid w:val="007169CE"/>
    <w:rsid w:val="007B2842"/>
    <w:rsid w:val="007C2943"/>
    <w:rsid w:val="007E5E3B"/>
    <w:rsid w:val="00877325"/>
    <w:rsid w:val="00920E49"/>
    <w:rsid w:val="00942601"/>
    <w:rsid w:val="009B3B2C"/>
    <w:rsid w:val="00A71BB0"/>
    <w:rsid w:val="00B25F92"/>
    <w:rsid w:val="00B85B5F"/>
    <w:rsid w:val="00BF72B7"/>
    <w:rsid w:val="00C61C18"/>
    <w:rsid w:val="00CB330E"/>
    <w:rsid w:val="00D2682C"/>
    <w:rsid w:val="00DA4AF9"/>
    <w:rsid w:val="00DA6D93"/>
    <w:rsid w:val="00DC716C"/>
    <w:rsid w:val="00DD1703"/>
    <w:rsid w:val="00E018E7"/>
    <w:rsid w:val="00E14A01"/>
    <w:rsid w:val="00E40065"/>
    <w:rsid w:val="00EC7310"/>
    <w:rsid w:val="00ED5B91"/>
    <w:rsid w:val="00F6333E"/>
    <w:rsid w:val="00F764DD"/>
    <w:rsid w:val="00F9176C"/>
    <w:rsid w:val="00FA41C7"/>
    <w:rsid w:val="00FB2D2D"/>
    <w:rsid w:val="00FD5C0C"/>
    <w:rsid w:val="00FF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21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2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tended-textshort">
    <w:name w:val="extended-text__short"/>
    <w:basedOn w:val="a0"/>
    <w:rsid w:val="00121C8B"/>
  </w:style>
  <w:style w:type="character" w:styleId="a3">
    <w:name w:val="Hyperlink"/>
    <w:basedOn w:val="a0"/>
    <w:uiPriority w:val="99"/>
    <w:unhideWhenUsed/>
    <w:rsid w:val="00121C8B"/>
    <w:rPr>
      <w:color w:val="0000FF" w:themeColor="hyperlink"/>
      <w:u w:val="single"/>
    </w:rPr>
  </w:style>
  <w:style w:type="paragraph" w:styleId="a4">
    <w:name w:val="footer"/>
    <w:basedOn w:val="a"/>
    <w:link w:val="a5"/>
    <w:rsid w:val="00121C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Нижний колонтитул Знак"/>
    <w:basedOn w:val="a0"/>
    <w:link w:val="a4"/>
    <w:rsid w:val="00121C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Block Text"/>
    <w:basedOn w:val="a"/>
    <w:rsid w:val="00121C8B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121C8B"/>
    <w:rPr>
      <w:rFonts w:ascii="TimesET" w:eastAsia="Times New Roman" w:hAnsi="TimesET" w:cs="Times New Roman"/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121C8B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121C8B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1C8B"/>
    <w:rPr>
      <w:rFonts w:ascii="TimesET" w:eastAsia="Times New Roman" w:hAnsi="TimesET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21C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21C8B"/>
    <w:rPr>
      <w:rFonts w:ascii="TimesET" w:eastAsia="Times New Roman" w:hAnsi="TimesET" w:cs="Times New Roman"/>
      <w:sz w:val="24"/>
      <w:szCs w:val="20"/>
    </w:rPr>
  </w:style>
  <w:style w:type="table" w:styleId="ad">
    <w:name w:val="Table Grid"/>
    <w:basedOn w:val="a1"/>
    <w:uiPriority w:val="59"/>
    <w:rsid w:val="00121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f"/>
    <w:uiPriority w:val="99"/>
    <w:semiHidden/>
    <w:rsid w:val="00121C8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21C8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364AC3E04EFD1CEB38A4CE417CB285AADF1BFE82A27542CA9C82576487851D602DF108BFEAD8489172DeF2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C364AC3E04EFD1CEB39441F27B972D5CA4AFB7E12B280671F6937821417206914D8652CFF0A885e828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Ульяна А.</dc:creator>
  <cp:lastModifiedBy>Гончарова Ульяна А.</cp:lastModifiedBy>
  <cp:revision>6</cp:revision>
  <cp:lastPrinted>2018-10-11T04:00:00Z</cp:lastPrinted>
  <dcterms:created xsi:type="dcterms:W3CDTF">2018-10-11T07:42:00Z</dcterms:created>
  <dcterms:modified xsi:type="dcterms:W3CDTF">2018-10-12T04:09:00Z</dcterms:modified>
</cp:coreProperties>
</file>